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07D35" w:rsidRPr="008034F2" w:rsidRDefault="008034F2" w:rsidP="008034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heading=h.gjdgxs" w:colFirst="0" w:colLast="0"/>
      <w:bookmarkEnd w:id="0"/>
      <w:r w:rsidRPr="008034F2">
        <w:rPr>
          <w:rFonts w:ascii="Times New Roman" w:hAnsi="Times New Roman" w:cs="Times New Roman"/>
          <w:b/>
          <w:i/>
          <w:sz w:val="32"/>
          <w:szCs w:val="24"/>
        </w:rPr>
        <w:t>ФИЗИЧКО И ЗДРАВСТВЕНО ВАСПИТАЊЕ</w:t>
      </w:r>
    </w:p>
    <w:p w14:paraId="00000002" w14:textId="77777777" w:rsidR="00307D35" w:rsidRPr="008034F2" w:rsidRDefault="008034F2" w:rsidP="008034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034F2">
        <w:rPr>
          <w:rFonts w:ascii="Times New Roman" w:hAnsi="Times New Roman" w:cs="Times New Roman"/>
          <w:b/>
          <w:i/>
          <w:sz w:val="32"/>
          <w:szCs w:val="24"/>
        </w:rPr>
        <w:t>КРИТЕРИЈУМ ОЦЕЊИВАЊА</w:t>
      </w:r>
    </w:p>
    <w:p w14:paraId="00000003" w14:textId="77777777" w:rsidR="00307D35" w:rsidRPr="008034F2" w:rsidRDefault="00307D35" w:rsidP="008034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:</w:t>
      </w:r>
    </w:p>
    <w:p w14:paraId="00000005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4F2">
        <w:rPr>
          <w:rFonts w:ascii="Times New Roman" w:hAnsi="Times New Roman" w:cs="Times New Roman"/>
          <w:b/>
          <w:sz w:val="24"/>
          <w:szCs w:val="24"/>
        </w:rPr>
        <w:t>• ОСПОСОБЉЕНОСТ У ВЕШТИНАМА</w:t>
      </w:r>
    </w:p>
    <w:p w14:paraId="00000007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4F2">
        <w:rPr>
          <w:rFonts w:ascii="Times New Roman" w:hAnsi="Times New Roman" w:cs="Times New Roman"/>
          <w:b/>
          <w:sz w:val="24"/>
          <w:szCs w:val="24"/>
        </w:rPr>
        <w:t>• ЗНАЊА О ФИЗИЧКОМ ВЕЖБАЊУ И ФИЗИЧКОМ ВАСПИТАЊУ</w:t>
      </w:r>
    </w:p>
    <w:p w14:paraId="00000008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4F2">
        <w:rPr>
          <w:rFonts w:ascii="Times New Roman" w:hAnsi="Times New Roman" w:cs="Times New Roman"/>
          <w:b/>
          <w:sz w:val="24"/>
          <w:szCs w:val="24"/>
        </w:rPr>
        <w:t>• ВРЕДНОВАЊЕ ФИЗИЧКОГ ВЕЖБАЊА И ФИЗИЧКОГ ВАСПИТАЊА ОД СТРАНЕ УЧЕНИКА</w:t>
      </w:r>
    </w:p>
    <w:p w14:paraId="00000009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r w:rsidRPr="008034F2">
        <w:rPr>
          <w:rFonts w:ascii="Times New Roman" w:hAnsi="Times New Roman" w:cs="Times New Roman"/>
          <w:b/>
          <w:sz w:val="24"/>
          <w:szCs w:val="24"/>
        </w:rPr>
        <w:t>ОСПОСОБЉЕНОСТ У ВЕШТИНАМА</w:t>
      </w:r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савладани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садржаји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играма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кошарка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одбојка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рукомет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фудбал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атлетици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трчање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скокови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бацање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вежбам</w:t>
      </w:r>
      <w:r w:rsidRPr="008034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справама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тлу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тло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прескок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ниска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греда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плесу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ритмичкој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гимнастици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вежбама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обликовања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0B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r w:rsidRPr="008034F2">
        <w:rPr>
          <w:rFonts w:ascii="Times New Roman" w:hAnsi="Times New Roman" w:cs="Times New Roman"/>
          <w:b/>
          <w:sz w:val="24"/>
          <w:szCs w:val="24"/>
        </w:rPr>
        <w:t>ЗНАЊА О ФИЗИЧКОМ ВЕЖБАЊУ И ФИЗИЧКОМ ВАСПИТАЊУ</w:t>
      </w:r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физичком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вежбању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вежбања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игара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r w:rsidRPr="008034F2">
        <w:rPr>
          <w:rFonts w:ascii="Times New Roman" w:hAnsi="Times New Roman" w:cs="Times New Roman"/>
          <w:b/>
          <w:sz w:val="24"/>
          <w:szCs w:val="24"/>
        </w:rPr>
        <w:t>ВРЕДНОВАЊЕ ФИЗИЧКОГ ВЕЖБАЊА И ФИЗИЧКОГ ВАСПИТАЊА ОД СТРАНЕ УЧЕНИКА</w:t>
      </w:r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физичком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вежбању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физичком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0F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обухв</w:t>
      </w:r>
      <w:r w:rsidRPr="008034F2">
        <w:rPr>
          <w:rFonts w:ascii="Times New Roman" w:hAnsi="Times New Roman" w:cs="Times New Roman"/>
          <w:sz w:val="24"/>
          <w:szCs w:val="24"/>
        </w:rPr>
        <w:t>аћени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</w:p>
    <w:p w14:paraId="00000011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ослобођени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 У</w:t>
      </w:r>
    </w:p>
    <w:p w14:paraId="00000012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оба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ОСПОСОБЉЕНОСТ У ВЕШТИНАМА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13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4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5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b/>
          <w:i/>
          <w:sz w:val="24"/>
          <w:szCs w:val="24"/>
        </w:rPr>
        <w:t>Нивои</w:t>
      </w:r>
      <w:proofErr w:type="spellEnd"/>
      <w:r w:rsidRPr="008034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b/>
          <w:i/>
          <w:sz w:val="24"/>
          <w:szCs w:val="24"/>
        </w:rPr>
        <w:t>постигнућа</w:t>
      </w:r>
      <w:proofErr w:type="spellEnd"/>
    </w:p>
    <w:p w14:paraId="00000016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формулисани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описују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тежине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когнитивне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комплексности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обима</w:t>
      </w:r>
      <w:proofErr w:type="spellEnd"/>
    </w:p>
    <w:p w14:paraId="00000018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једноставнијих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сложенијим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наредни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савладао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307D35" w:rsidRPr="008034F2" w:rsidRDefault="008034F2" w:rsidP="00803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Основни</w:t>
      </w:r>
      <w:proofErr w:type="spellEnd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ниво</w:t>
      </w:r>
      <w:proofErr w:type="spellEnd"/>
    </w:p>
    <w:p w14:paraId="0000001E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F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базични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</w:p>
    <w:p w14:paraId="00000020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</w:p>
    <w:p w14:paraId="00000021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базичном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темељна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</w:p>
    <w:p w14:paraId="00000022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сналажење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наставак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14:paraId="00000023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сложена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напредног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али</w:t>
      </w:r>
      <w:proofErr w:type="spellEnd"/>
    </w:p>
    <w:p w14:paraId="00000024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случај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смештена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једноставна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</w:p>
    <w:p w14:paraId="00000025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lastRenderedPageBreak/>
        <w:t>тако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темељна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заслужују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напор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потребан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овладали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готово</w:t>
      </w:r>
      <w:proofErr w:type="spellEnd"/>
    </w:p>
    <w:p w14:paraId="00000026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сви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27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8" w14:textId="77777777" w:rsidR="00307D35" w:rsidRPr="008034F2" w:rsidRDefault="008034F2" w:rsidP="00803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Средњи</w:t>
      </w:r>
      <w:proofErr w:type="spellEnd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ниво</w:t>
      </w:r>
      <w:proofErr w:type="spellEnd"/>
    </w:p>
    <w:p w14:paraId="00000029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000002A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000002B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описује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просечан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достигне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</w:t>
      </w:r>
      <w:r w:rsidRPr="008034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превазићи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2C" w14:textId="77777777" w:rsidR="00307D35" w:rsidRPr="008034F2" w:rsidRDefault="00307D35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307D35" w:rsidRPr="008034F2" w:rsidRDefault="008034F2" w:rsidP="00803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1" w:name="_GoBack"/>
      <w:bookmarkEnd w:id="1"/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Напредни</w:t>
      </w:r>
      <w:proofErr w:type="spellEnd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ниво</w:t>
      </w:r>
      <w:proofErr w:type="spellEnd"/>
    </w:p>
    <w:p w14:paraId="0000002F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0000030" w14:textId="77777777" w:rsidR="00307D35" w:rsidRPr="008034F2" w:rsidRDefault="008034F2" w:rsidP="00803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трећем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напредни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постићи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трансферна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наставак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напредног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сложеније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базичног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средњег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упоређује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различита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нестандардним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напредном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14:paraId="00000031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4F2"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proofErr w:type="gram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32" w14:textId="77777777" w:rsidR="00307D35" w:rsidRPr="008034F2" w:rsidRDefault="00307D35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307D35" w:rsidRPr="008034F2" w:rsidRDefault="008034F2" w:rsidP="008034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 w:rsidRPr="008034F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</w:p>
    <w:p w14:paraId="00000034" w14:textId="77777777" w:rsidR="00307D35" w:rsidRPr="008034F2" w:rsidRDefault="008034F2" w:rsidP="008034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минималних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јединствене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методологије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тематске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</w:t>
      </w:r>
      <w:r w:rsidRPr="008034F2">
        <w:rPr>
          <w:rFonts w:ascii="Times New Roman" w:hAnsi="Times New Roman" w:cs="Times New Roman"/>
          <w:sz w:val="24"/>
          <w:szCs w:val="24"/>
        </w:rPr>
        <w:t>тање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моторичких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здравствено-хигијенске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навике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достигнути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индувидуалним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35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36" w14:textId="77777777" w:rsidR="00307D35" w:rsidRPr="008034F2" w:rsidRDefault="008034F2" w:rsidP="00803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процена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национ</w:t>
      </w:r>
      <w:r w:rsidRPr="008034F2">
        <w:rPr>
          <w:rFonts w:ascii="Times New Roman" w:hAnsi="Times New Roman" w:cs="Times New Roman"/>
          <w:color w:val="000000"/>
          <w:sz w:val="24"/>
          <w:szCs w:val="24"/>
        </w:rPr>
        <w:t>алне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батерије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тестова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моторичких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00000037" w14:textId="77777777" w:rsidR="00307D35" w:rsidRPr="008034F2" w:rsidRDefault="008034F2" w:rsidP="00803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Усвојеност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здравствено-хигијенских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навика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утврђивања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нивоа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правилног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држања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одржавања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колективне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хигијене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усвојености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38" w14:textId="77777777" w:rsidR="00307D35" w:rsidRPr="008034F2" w:rsidRDefault="008034F2" w:rsidP="00803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савладаности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моторичких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умења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спроводи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минималних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програмских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утврђен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навођења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програмских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садржаја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39" w14:textId="77777777" w:rsidR="00307D35" w:rsidRPr="008034F2" w:rsidRDefault="008034F2" w:rsidP="00803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вреднује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редовног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активног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учес</w:t>
      </w:r>
      <w:r w:rsidRPr="008034F2">
        <w:rPr>
          <w:rFonts w:ascii="Times New Roman" w:hAnsi="Times New Roman" w:cs="Times New Roman"/>
          <w:color w:val="000000"/>
          <w:sz w:val="24"/>
          <w:szCs w:val="24"/>
        </w:rPr>
        <w:t>твовања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наставном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ношења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такмичењима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ваншколским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3A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3B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4F2">
        <w:rPr>
          <w:rFonts w:ascii="Times New Roman" w:hAnsi="Times New Roman" w:cs="Times New Roman"/>
          <w:b/>
          <w:sz w:val="24"/>
          <w:szCs w:val="24"/>
        </w:rPr>
        <w:t>ПРАКТИЧНА ЗНАЊА (ВЕШТИНЕ) ИЗ ОБЛАСТИ АТЛЕТИКЕ, СПОРТСКЕ ГИМНАСТИКЕ, ПЛЕСА И РИТМИКЕ И СПОРТСКИХ ИГРА (РУКОМЕТ, КОШАРКА, ОДБОЈКА, ФУДБАЛ)</w:t>
      </w:r>
    </w:p>
    <w:p w14:paraId="0000003C" w14:textId="77777777" w:rsidR="00307D35" w:rsidRPr="008034F2" w:rsidRDefault="00307D35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0003D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4F2">
        <w:rPr>
          <w:rFonts w:ascii="Times New Roman" w:hAnsi="Times New Roman" w:cs="Times New Roman"/>
          <w:sz w:val="24"/>
          <w:szCs w:val="24"/>
        </w:rPr>
        <w:t xml:space="preserve">ОДЛИЧАН 5: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Одлично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пређене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комбинује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3E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4F2">
        <w:rPr>
          <w:rFonts w:ascii="Times New Roman" w:hAnsi="Times New Roman" w:cs="Times New Roman"/>
          <w:sz w:val="24"/>
          <w:szCs w:val="24"/>
        </w:rPr>
        <w:t xml:space="preserve">ВРЛО ДОБАР 4: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већој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пређене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већој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пок</w:t>
      </w:r>
      <w:r w:rsidRPr="008034F2">
        <w:rPr>
          <w:rFonts w:ascii="Times New Roman" w:hAnsi="Times New Roman" w:cs="Times New Roman"/>
          <w:sz w:val="24"/>
          <w:szCs w:val="24"/>
        </w:rPr>
        <w:t>азује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схвата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комбинује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успева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сагледа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3F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4F2">
        <w:rPr>
          <w:rFonts w:ascii="Times New Roman" w:hAnsi="Times New Roman" w:cs="Times New Roman"/>
          <w:sz w:val="24"/>
          <w:szCs w:val="24"/>
        </w:rPr>
        <w:t xml:space="preserve"> ДОБАР 3: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дем</w:t>
      </w:r>
      <w:r w:rsidRPr="008034F2">
        <w:rPr>
          <w:rFonts w:ascii="Times New Roman" w:hAnsi="Times New Roman" w:cs="Times New Roman"/>
          <w:sz w:val="24"/>
          <w:szCs w:val="24"/>
        </w:rPr>
        <w:t>онстрира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пређене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схвата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комбинује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успе</w:t>
      </w:r>
      <w:r w:rsidRPr="008034F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сагледа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40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4F2">
        <w:rPr>
          <w:rFonts w:ascii="Times New Roman" w:hAnsi="Times New Roman" w:cs="Times New Roman"/>
          <w:sz w:val="24"/>
          <w:szCs w:val="24"/>
        </w:rPr>
        <w:t xml:space="preserve">ДОВОЉАН 2: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пређених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најмањој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могућој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схвата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комбинује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41" w14:textId="77777777" w:rsidR="00307D35" w:rsidRPr="008034F2" w:rsidRDefault="00307D35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00042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4F2">
        <w:rPr>
          <w:rFonts w:ascii="Times New Roman" w:hAnsi="Times New Roman" w:cs="Times New Roman"/>
          <w:sz w:val="24"/>
          <w:szCs w:val="24"/>
        </w:rPr>
        <w:t xml:space="preserve">НЕДОВОЉАН 1: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пређених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</w:t>
      </w:r>
      <w:r w:rsidRPr="008034F2">
        <w:rPr>
          <w:rFonts w:ascii="Times New Roman" w:hAnsi="Times New Roman" w:cs="Times New Roman"/>
          <w:sz w:val="24"/>
          <w:szCs w:val="24"/>
        </w:rPr>
        <w:t>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схвата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усвојене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комбинује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спортовима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сагледава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довољно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познавања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>.</w:t>
      </w:r>
    </w:p>
    <w:p w14:paraId="00000043" w14:textId="77777777" w:rsidR="00307D35" w:rsidRPr="008034F2" w:rsidRDefault="008034F2" w:rsidP="00803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F2">
        <w:rPr>
          <w:rFonts w:ascii="Times New Roman" w:hAnsi="Times New Roman" w:cs="Times New Roman"/>
          <w:b/>
          <w:sz w:val="24"/>
          <w:szCs w:val="24"/>
        </w:rPr>
        <w:t>Активност</w:t>
      </w:r>
      <w:proofErr w:type="spellEnd"/>
      <w:r w:rsidRPr="008034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</w:p>
    <w:p w14:paraId="00000044" w14:textId="77777777" w:rsidR="00307D35" w:rsidRPr="008034F2" w:rsidRDefault="008034F2" w:rsidP="0080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ОДЛИЧАН 5: 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ретко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различитој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присуствије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часовима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самосталност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Pr="008034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напретка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8034F2">
        <w:rPr>
          <w:rFonts w:ascii="Times New Roman" w:hAnsi="Times New Roman" w:cs="Times New Roman"/>
          <w:color w:val="000000"/>
          <w:sz w:val="24"/>
          <w:szCs w:val="24"/>
        </w:rPr>
        <w:t>узетну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самосталност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0000045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6" w14:textId="77777777" w:rsidR="00307D35" w:rsidRPr="008034F2" w:rsidRDefault="008034F2" w:rsidP="0080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ВРЛОДОБАР 4: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понекад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различитој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присуствује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часовима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мало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напред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самосталност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висок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мању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0000047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8" w14:textId="77777777" w:rsidR="00307D35" w:rsidRPr="008034F2" w:rsidRDefault="008034F2" w:rsidP="0080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ДОБАР 3: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различитој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већу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4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делимични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успева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0000049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A" w14:textId="77777777" w:rsidR="00307D35" w:rsidRPr="008034F2" w:rsidRDefault="008034F2" w:rsidP="0080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ДОВОЉАН 2: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proofErr w:type="gram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другачијој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мањи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велику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успева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000004B" w14:textId="77777777" w:rsidR="00307D35" w:rsidRPr="008034F2" w:rsidRDefault="00307D35" w:rsidP="008034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C" w14:textId="77777777" w:rsidR="00307D35" w:rsidRPr="008034F2" w:rsidRDefault="008034F2" w:rsidP="0080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НЕДОВОЉАН 1: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опрему</w:t>
      </w:r>
      <w:proofErr w:type="spellEnd"/>
      <w:r w:rsidRPr="00803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вежба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опреми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различитој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жели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асистенцију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минималан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ниво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4F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8034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4D" w14:textId="77777777" w:rsidR="00307D35" w:rsidRPr="008034F2" w:rsidRDefault="00307D35" w:rsidP="008034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7D35" w:rsidRPr="008034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7851"/>
    <w:multiLevelType w:val="multilevel"/>
    <w:tmpl w:val="3078F5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C7DD2"/>
    <w:multiLevelType w:val="multilevel"/>
    <w:tmpl w:val="6E52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6104C6"/>
    <w:multiLevelType w:val="multilevel"/>
    <w:tmpl w:val="79EA9F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35"/>
    <w:rsid w:val="00307D35"/>
    <w:rsid w:val="008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6E28C-0BAB-4292-A2AC-133550F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052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GzVF252xKQigkJsfptZmfvJIw==">CgMxLjAyCGguZ2pkZ3hzOAByITFLSzRSYTJmT0dSRlZCM0l1SzBIYXJKTWZyaEowNExMQw==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</cp:lastModifiedBy>
  <cp:revision>2</cp:revision>
  <dcterms:created xsi:type="dcterms:W3CDTF">2023-09-03T15:11:00Z</dcterms:created>
  <dcterms:modified xsi:type="dcterms:W3CDTF">2024-02-11T15:23:00Z</dcterms:modified>
</cp:coreProperties>
</file>